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34A7" w:rsidRPr="00F834A7" w:rsidRDefault="00F834A7" w:rsidP="00F834A7">
      <w:pPr>
        <w:jc w:val="center"/>
        <w:rPr>
          <w:rFonts w:ascii="Calibri Light" w:hAnsi="Calibri Light" w:cs="Calibri Light"/>
          <w:sz w:val="24"/>
          <w:szCs w:val="24"/>
        </w:rPr>
      </w:pPr>
      <w:bookmarkStart w:id="0" w:name="_Hlk523676860"/>
      <w:r w:rsidRPr="00F834A7">
        <w:rPr>
          <w:rFonts w:ascii="Calibri Light" w:hAnsi="Calibri Light" w:cs="Calibri Light"/>
          <w:sz w:val="24"/>
          <w:szCs w:val="24"/>
        </w:rPr>
        <w:t>Prijedlog</w:t>
      </w:r>
      <w:r w:rsidRPr="00F834A7">
        <w:rPr>
          <w:rFonts w:ascii="Calibri Light" w:hAnsi="Calibri Light" w:cs="Calibri Light"/>
          <w:b/>
          <w:sz w:val="24"/>
          <w:szCs w:val="24"/>
        </w:rPr>
        <w:t xml:space="preserve"> PRIPREME ZA IZVOĐENJE NASTAVNOG SATA POVIJESTI</w:t>
      </w:r>
      <w:bookmarkEnd w:id="0"/>
    </w:p>
    <w:tbl>
      <w:tblPr>
        <w:tblW w:w="14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0"/>
        <w:gridCol w:w="3604"/>
        <w:gridCol w:w="3124"/>
        <w:gridCol w:w="1134"/>
        <w:gridCol w:w="4678"/>
      </w:tblGrid>
      <w:tr w:rsidR="00F834A7" w:rsidRPr="00F834A7" w:rsidTr="00FA1F9C">
        <w:tc>
          <w:tcPr>
            <w:tcW w:w="8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NASTAVNA TEMA:  </w:t>
            </w: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Cs/>
                <w:sz w:val="24"/>
                <w:szCs w:val="24"/>
              </w:rPr>
              <w:t>Gospodarstvo i tehnološki napredak u ranome novom vijeku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ŠKOLA: </w:t>
            </w: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F834A7" w:rsidRPr="00F834A7" w:rsidTr="00FA1F9C">
        <w:trPr>
          <w:trHeight w:val="720"/>
        </w:trPr>
        <w:tc>
          <w:tcPr>
            <w:tcW w:w="8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4A7" w:rsidRPr="00F834A7" w:rsidRDefault="00F834A7" w:rsidP="00F834A7">
            <w:pPr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NASTAVNA JEDINICA: </w:t>
            </w:r>
          </w:p>
          <w:p w:rsidR="00F834A7" w:rsidRPr="00F834A7" w:rsidRDefault="00F834A7" w:rsidP="00F834A7">
            <w:pPr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Cs/>
                <w:sz w:val="24"/>
                <w:szCs w:val="24"/>
              </w:rPr>
              <w:t>Ponavljanje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UČITELJ/ICA: </w:t>
            </w:r>
          </w:p>
        </w:tc>
      </w:tr>
      <w:tr w:rsidR="00F834A7" w:rsidRPr="00F834A7" w:rsidTr="00FA1F9C">
        <w:tc>
          <w:tcPr>
            <w:tcW w:w="8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REDNI BROJ: </w:t>
            </w:r>
            <w:r w:rsidRPr="00F834A7">
              <w:rPr>
                <w:rFonts w:ascii="Calibri Light" w:hAnsi="Calibri Light" w:cs="Calibri Light"/>
                <w:bCs/>
                <w:sz w:val="24"/>
                <w:szCs w:val="24"/>
              </w:rPr>
              <w:t>48.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RAZRED: </w:t>
            </w:r>
          </w:p>
        </w:tc>
      </w:tr>
      <w:tr w:rsidR="00F834A7" w:rsidRPr="00F834A7" w:rsidTr="00FA1F9C">
        <w:tc>
          <w:tcPr>
            <w:tcW w:w="8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TIP NASTAVNOG SATA: </w:t>
            </w:r>
            <w:r w:rsidRPr="00F834A7">
              <w:rPr>
                <w:rFonts w:ascii="Calibri Light" w:hAnsi="Calibri Light" w:cs="Calibri Light"/>
                <w:sz w:val="24"/>
                <w:szCs w:val="24"/>
              </w:rPr>
              <w:t>ponavljanje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DATUM: </w:t>
            </w:r>
          </w:p>
        </w:tc>
      </w:tr>
      <w:tr w:rsidR="00F834A7" w:rsidRPr="00F834A7" w:rsidTr="00FA1F9C">
        <w:trPr>
          <w:trHeight w:val="1012"/>
        </w:trPr>
        <w:tc>
          <w:tcPr>
            <w:tcW w:w="8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4A7" w:rsidRPr="00F834A7" w:rsidRDefault="00F834A7" w:rsidP="00F834A7">
            <w:pPr>
              <w:pStyle w:val="Pa246"/>
              <w:jc w:val="both"/>
              <w:rPr>
                <w:rStyle w:val="A42"/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Style w:val="A42"/>
                <w:rFonts w:ascii="Calibri Light" w:hAnsi="Calibri Light" w:cs="Calibri Light"/>
                <w:sz w:val="24"/>
                <w:szCs w:val="24"/>
              </w:rPr>
              <w:t>SADRŽAJ ZA OSTVARIVANJE ODGOJNO-OBRAZOVNIH ISHODA:</w:t>
            </w:r>
          </w:p>
          <w:p w:rsidR="00F834A7" w:rsidRPr="00F834A7" w:rsidRDefault="00F834A7" w:rsidP="00F834A7">
            <w:pPr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Uspon obrta, trgovine i manufakture. Razvoj srednjovjekovnih i ranonovovjekovnih gradova – europski i hrvatski primjeri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A7" w:rsidRPr="00F834A7" w:rsidRDefault="00F834A7" w:rsidP="00F834A7">
            <w:pPr>
              <w:spacing w:after="0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t>DOMENA:</w:t>
            </w:r>
          </w:p>
          <w:p w:rsidR="00F834A7" w:rsidRPr="00F834A7" w:rsidRDefault="00F834A7" w:rsidP="00F834A7">
            <w:pPr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EKONOMIJA, ZNANOST I TEHNOLOGIJA</w:t>
            </w:r>
          </w:p>
        </w:tc>
      </w:tr>
      <w:tr w:rsidR="00F834A7" w:rsidRPr="00F834A7" w:rsidTr="00FA1F9C">
        <w:trPr>
          <w:trHeight w:val="773"/>
        </w:trPr>
        <w:tc>
          <w:tcPr>
            <w:tcW w:w="8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4A7" w:rsidRPr="00FA1F9C" w:rsidRDefault="00F834A7" w:rsidP="00F834A7">
            <w:pPr>
              <w:pStyle w:val="normal-000076"/>
              <w:jc w:val="both"/>
              <w:rPr>
                <w:rStyle w:val="defaultparagraphfont-000039"/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FA1F9C">
              <w:rPr>
                <w:rStyle w:val="defaultparagraphfont-000039"/>
                <w:rFonts w:ascii="Calibri Light" w:hAnsi="Calibri Light" w:cs="Calibri Light"/>
                <w:b/>
                <w:bCs/>
                <w:sz w:val="24"/>
                <w:szCs w:val="24"/>
              </w:rPr>
              <w:t>ISHOD PREDMETA:</w:t>
            </w:r>
          </w:p>
          <w:p w:rsidR="00FA1F9C" w:rsidRDefault="00F834A7" w:rsidP="00F834A7">
            <w:pPr>
              <w:pStyle w:val="normal-000076"/>
              <w:rPr>
                <w:rFonts w:ascii="Calibri Light" w:hAnsi="Calibri Light" w:cs="Calibri Light"/>
                <w:color w:val="231F20"/>
                <w:sz w:val="24"/>
                <w:szCs w:val="24"/>
                <w:shd w:val="clear" w:color="auto" w:fill="FFFFFF"/>
              </w:rPr>
            </w:pPr>
            <w:r w:rsidRPr="00F834A7">
              <w:rPr>
                <w:rFonts w:ascii="Calibri Light" w:hAnsi="Calibri Light" w:cs="Calibri Light"/>
                <w:b/>
                <w:bCs/>
                <w:color w:val="231F20"/>
                <w:sz w:val="24"/>
                <w:szCs w:val="24"/>
                <w:shd w:val="clear" w:color="auto" w:fill="FFFFFF"/>
              </w:rPr>
              <w:t>POV OŠ B.6.1.</w:t>
            </w:r>
            <w:r w:rsidRPr="00F834A7">
              <w:rPr>
                <w:rFonts w:ascii="Calibri Light" w:hAnsi="Calibri Light" w:cs="Calibri Light"/>
                <w:color w:val="231F2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834A7" w:rsidRPr="00F834A7" w:rsidRDefault="00F834A7" w:rsidP="00F834A7">
            <w:pPr>
              <w:pStyle w:val="normal-000076"/>
              <w:rPr>
                <w:rFonts w:ascii="Calibri Light" w:hAnsi="Calibri Light" w:cs="Calibri Light"/>
                <w:color w:val="231F20"/>
                <w:sz w:val="24"/>
                <w:szCs w:val="24"/>
                <w:shd w:val="clear" w:color="auto" w:fill="FFFFFF"/>
              </w:rPr>
            </w:pPr>
            <w:r w:rsidRPr="00F834A7">
              <w:rPr>
                <w:rFonts w:ascii="Calibri Light" w:hAnsi="Calibri Light" w:cs="Calibri Light"/>
                <w:color w:val="231F20"/>
                <w:sz w:val="24"/>
                <w:szCs w:val="24"/>
                <w:shd w:val="clear" w:color="auto" w:fill="FFFFFF"/>
              </w:rPr>
              <w:t>Učenik </w:t>
            </w:r>
            <w:r w:rsidRPr="00F834A7">
              <w:rPr>
                <w:rStyle w:val="kurziv"/>
                <w:rFonts w:ascii="Calibri Light" w:hAnsi="Calibri Light" w:cs="Calibri Light"/>
                <w:color w:val="231F20"/>
                <w:sz w:val="24"/>
                <w:szCs w:val="24"/>
                <w:bdr w:val="none" w:sz="0" w:space="0" w:color="auto" w:frame="1"/>
                <w:shd w:val="clear" w:color="auto" w:fill="FFFFFF"/>
              </w:rPr>
              <w:t>objašnjava</w:t>
            </w:r>
            <w:r w:rsidRPr="00F834A7">
              <w:rPr>
                <w:rStyle w:val="kurziv"/>
                <w:rFonts w:ascii="Calibri Light" w:hAnsi="Calibri Light" w:cs="Calibri Light"/>
                <w:i/>
                <w:iCs/>
                <w:color w:val="231F2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F834A7">
              <w:rPr>
                <w:rFonts w:ascii="Calibri Light" w:hAnsi="Calibri Light" w:cs="Calibri Light"/>
                <w:color w:val="231F20"/>
                <w:sz w:val="24"/>
                <w:szCs w:val="24"/>
                <w:shd w:val="clear" w:color="auto" w:fill="FFFFFF"/>
              </w:rPr>
              <w:t>gospodarsku dinamiku i njezinu važnost u srednjem i ranom novom vijeku.</w:t>
            </w:r>
          </w:p>
          <w:p w:rsidR="00F834A7" w:rsidRPr="00F834A7" w:rsidRDefault="00F834A7" w:rsidP="00F834A7">
            <w:pPr>
              <w:pStyle w:val="normal-000076"/>
              <w:jc w:val="both"/>
              <w:rPr>
                <w:rFonts w:ascii="Calibri Light" w:hAnsi="Calibri Light" w:cs="Calibri Light"/>
                <w:color w:val="231F20"/>
                <w:sz w:val="24"/>
                <w:szCs w:val="24"/>
                <w:shd w:val="clear" w:color="auto" w:fill="FFFFFF"/>
              </w:rPr>
            </w:pPr>
          </w:p>
          <w:p w:rsidR="00F834A7" w:rsidRPr="00F834A7" w:rsidRDefault="00F834A7" w:rsidP="00F834A7">
            <w:pPr>
              <w:pStyle w:val="Bezproreda"/>
              <w:jc w:val="both"/>
              <w:rPr>
                <w:rFonts w:ascii="Calibri Light" w:hAnsi="Calibri Light" w:cs="Calibri Light"/>
                <w:b/>
                <w:bCs/>
                <w:sz w:val="24"/>
                <w:szCs w:val="24"/>
                <w:shd w:val="clear" w:color="auto" w:fill="FFFFFF"/>
              </w:rPr>
            </w:pPr>
            <w:r w:rsidRPr="00F834A7">
              <w:rPr>
                <w:rFonts w:ascii="Calibri Light" w:hAnsi="Calibri Light" w:cs="Calibri Light"/>
                <w:b/>
                <w:bCs/>
                <w:sz w:val="24"/>
                <w:szCs w:val="24"/>
                <w:shd w:val="clear" w:color="auto" w:fill="FFFFFF"/>
              </w:rPr>
              <w:t xml:space="preserve">POV OŠ C.6.1. </w:t>
            </w:r>
          </w:p>
          <w:p w:rsidR="00F834A7" w:rsidRPr="00F834A7" w:rsidRDefault="00F834A7" w:rsidP="00F834A7">
            <w:pPr>
              <w:pStyle w:val="Bezproreda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  <w:shd w:val="clear" w:color="auto" w:fill="FFFFFF"/>
              </w:rPr>
              <w:t>Učenik </w:t>
            </w:r>
            <w:r w:rsidRPr="00F834A7">
              <w:rPr>
                <w:rStyle w:val="kurziv"/>
                <w:rFonts w:ascii="Calibri Light" w:hAnsi="Calibri Light" w:cs="Calibri Light"/>
                <w:color w:val="231F20"/>
                <w:sz w:val="24"/>
                <w:szCs w:val="24"/>
                <w:bdr w:val="none" w:sz="0" w:space="0" w:color="auto" w:frame="1"/>
                <w:shd w:val="clear" w:color="auto" w:fill="FFFFFF"/>
              </w:rPr>
              <w:t>objašnjava</w:t>
            </w:r>
            <w:r w:rsidRPr="00F834A7">
              <w:rPr>
                <w:rStyle w:val="kurziv"/>
                <w:rFonts w:ascii="Calibri Light" w:hAnsi="Calibri Light" w:cs="Calibri Light"/>
                <w:i/>
                <w:iCs/>
                <w:color w:val="231F2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F834A7">
              <w:rPr>
                <w:rFonts w:ascii="Calibri Light" w:hAnsi="Calibri Light" w:cs="Calibri Light"/>
                <w:sz w:val="24"/>
                <w:szCs w:val="24"/>
                <w:shd w:val="clear" w:color="auto" w:fill="FFFFFF"/>
              </w:rPr>
              <w:t>utjecaj znanosti, izuma i tehnologije na razvoj društva u srednjem i ranom novom vijeku.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A7" w:rsidRPr="00F834A7" w:rsidRDefault="00F834A7" w:rsidP="00F834A7">
            <w:pPr>
              <w:pStyle w:val="Odlomakpopisa"/>
              <w:spacing w:after="0"/>
              <w:ind w:left="0"/>
              <w:jc w:val="both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  <w:r w:rsidRPr="00F834A7">
              <w:rPr>
                <w:rFonts w:ascii="Calibri Light" w:eastAsia="Calibri" w:hAnsi="Calibri Light" w:cs="Calibri Light"/>
                <w:b/>
                <w:sz w:val="24"/>
                <w:szCs w:val="24"/>
              </w:rPr>
              <w:t xml:space="preserve">ISHOD TEME: </w:t>
            </w:r>
          </w:p>
          <w:p w:rsidR="00F834A7" w:rsidRPr="00F834A7" w:rsidRDefault="00F834A7" w:rsidP="00F834A7">
            <w:pPr>
              <w:spacing w:after="0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Cs/>
                <w:sz w:val="24"/>
                <w:szCs w:val="24"/>
              </w:rPr>
              <w:t>Učenik:</w:t>
            </w:r>
          </w:p>
          <w:p w:rsidR="00F834A7" w:rsidRPr="00F834A7" w:rsidRDefault="00F834A7" w:rsidP="00F834A7">
            <w:pPr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Cs/>
                <w:sz w:val="24"/>
                <w:szCs w:val="24"/>
              </w:rPr>
              <w:t>- opisuje</w:t>
            </w:r>
            <w:r w:rsidRPr="00F834A7"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  <w:t> </w:t>
            </w:r>
            <w:r w:rsidRPr="00F834A7">
              <w:rPr>
                <w:rFonts w:ascii="Calibri Light" w:hAnsi="Calibri Light" w:cs="Calibri Light"/>
                <w:bCs/>
                <w:sz w:val="24"/>
                <w:szCs w:val="24"/>
              </w:rPr>
              <w:t>utjecaje izvaneuropskih civilizacija i kultura na europsko gospodarstvo</w:t>
            </w:r>
          </w:p>
          <w:p w:rsidR="00F834A7" w:rsidRPr="00F834A7" w:rsidRDefault="00F834A7" w:rsidP="00F834A7">
            <w:pPr>
              <w:spacing w:after="0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Cs/>
                <w:sz w:val="24"/>
                <w:szCs w:val="24"/>
              </w:rPr>
              <w:t>- daje</w:t>
            </w:r>
            <w:r w:rsidRPr="00F834A7">
              <w:rPr>
                <w:rFonts w:ascii="Calibri Light" w:hAnsi="Calibri Light" w:cs="Calibri Light"/>
                <w:bCs/>
                <w:i/>
                <w:iCs/>
                <w:sz w:val="24"/>
                <w:szCs w:val="24"/>
              </w:rPr>
              <w:t> </w:t>
            </w:r>
            <w:r w:rsidRPr="00F834A7">
              <w:rPr>
                <w:rFonts w:ascii="Calibri Light" w:hAnsi="Calibri Light" w:cs="Calibri Light"/>
                <w:bCs/>
                <w:sz w:val="24"/>
                <w:szCs w:val="24"/>
              </w:rPr>
              <w:t>primjere uporabe novih alata za napredak gospodarstva i društva</w:t>
            </w:r>
          </w:p>
        </w:tc>
      </w:tr>
      <w:tr w:rsidR="00F834A7" w:rsidRPr="00F834A7" w:rsidTr="00FA1F9C">
        <w:trPr>
          <w:trHeight w:val="567"/>
        </w:trPr>
        <w:tc>
          <w:tcPr>
            <w:tcW w:w="140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A7" w:rsidRPr="00F834A7" w:rsidRDefault="00F834A7" w:rsidP="00F834A7">
            <w:pPr>
              <w:pStyle w:val="Odlomakpopisa"/>
              <w:spacing w:after="0"/>
              <w:ind w:left="0"/>
              <w:jc w:val="both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  <w:r w:rsidRPr="00F834A7">
              <w:rPr>
                <w:rFonts w:ascii="Calibri Light" w:eastAsia="Calibri" w:hAnsi="Calibri Light" w:cs="Calibri Light"/>
                <w:b/>
                <w:sz w:val="24"/>
                <w:szCs w:val="24"/>
              </w:rPr>
              <w:t xml:space="preserve">ISHODI NA RAZINI AKTIVNOSTI NASTAVNE JEDINICE: </w:t>
            </w:r>
          </w:p>
          <w:p w:rsidR="00F834A7" w:rsidRPr="00F834A7" w:rsidRDefault="00F834A7" w:rsidP="00F834A7">
            <w:pPr>
              <w:spacing w:after="0"/>
              <w:contextualSpacing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Učenik</w:t>
            </w:r>
          </w:p>
          <w:p w:rsidR="00F834A7" w:rsidRPr="00F834A7" w:rsidRDefault="00F834A7" w:rsidP="00F834A7">
            <w:pPr>
              <w:spacing w:after="0"/>
              <w:contextualSpacing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- na temelju stečenog znanja piše pismo u ulozi moreplovca željnog otkrića svijeta</w:t>
            </w:r>
          </w:p>
          <w:p w:rsidR="00F834A7" w:rsidRPr="00F834A7" w:rsidRDefault="00F834A7" w:rsidP="00F834A7">
            <w:pPr>
              <w:spacing w:after="0"/>
              <w:contextualSpacing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- izrađuje kviz u aplikaciji LearninigApps</w:t>
            </w:r>
          </w:p>
          <w:p w:rsidR="00F834A7" w:rsidRPr="00F834A7" w:rsidRDefault="00F834A7" w:rsidP="00F834A7">
            <w:pPr>
              <w:spacing w:after="0"/>
              <w:contextualSpacing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- na zemljovidu označava smjerove velikih geografskih otkrića</w:t>
            </w:r>
          </w:p>
          <w:p w:rsidR="00F834A7" w:rsidRPr="00F834A7" w:rsidRDefault="00F834A7" w:rsidP="00F834A7">
            <w:pPr>
              <w:spacing w:after="0"/>
              <w:contextualSpacing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- procjenjuje svoje znanje</w:t>
            </w:r>
          </w:p>
        </w:tc>
      </w:tr>
      <w:tr w:rsidR="00F834A7" w:rsidRPr="00F834A7" w:rsidTr="00FA1F9C">
        <w:trPr>
          <w:trHeight w:val="476"/>
        </w:trPr>
        <w:tc>
          <w:tcPr>
            <w:tcW w:w="140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t>OBLICI RADA:</w:t>
            </w: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frontalni rad, individualni rad, rad u paru</w:t>
            </w:r>
          </w:p>
          <w:p w:rsidR="00F834A7" w:rsidRPr="00F834A7" w:rsidRDefault="00F834A7" w:rsidP="00F834A7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F834A7" w:rsidRPr="00F834A7" w:rsidTr="00FA1F9C">
        <w:trPr>
          <w:trHeight w:val="554"/>
        </w:trPr>
        <w:tc>
          <w:tcPr>
            <w:tcW w:w="1400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lastRenderedPageBreak/>
              <w:t>NASTAVNE METODE:</w:t>
            </w:r>
          </w:p>
          <w:p w:rsidR="00F834A7" w:rsidRPr="00F834A7" w:rsidRDefault="00F834A7" w:rsidP="00F834A7">
            <w:pPr>
              <w:spacing w:after="0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razgovor, čitanje i rad na tekstu u tiskanom i digitalnom udžbeniku, usmeno izlaganje, pisanje</w:t>
            </w:r>
          </w:p>
          <w:p w:rsidR="00F834A7" w:rsidRPr="00F834A7" w:rsidRDefault="00F834A7" w:rsidP="00F834A7">
            <w:pPr>
              <w:spacing w:after="0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Cs/>
                <w:sz w:val="24"/>
                <w:szCs w:val="24"/>
              </w:rPr>
              <w:t>(*napomena: DDS je kratica za dodatni digitalni sadržaj dalje u tekstu kratica u DDS)</w:t>
            </w:r>
          </w:p>
        </w:tc>
      </w:tr>
      <w:tr w:rsidR="00F834A7" w:rsidRPr="00F834A7" w:rsidTr="00FA1F9C">
        <w:trPr>
          <w:trHeight w:val="433"/>
        </w:trPr>
        <w:tc>
          <w:tcPr>
            <w:tcW w:w="140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834A7" w:rsidRPr="00F834A7" w:rsidRDefault="00F834A7" w:rsidP="00F834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t>KLJUČNI POJMOVI</w:t>
            </w:r>
            <w:r w:rsidRPr="00F834A7">
              <w:rPr>
                <w:rFonts w:ascii="Calibri Light" w:hAnsi="Calibri Light" w:cs="Calibri Light"/>
                <w:sz w:val="24"/>
                <w:szCs w:val="24"/>
              </w:rPr>
              <w:t xml:space="preserve">: </w:t>
            </w:r>
          </w:p>
          <w:p w:rsidR="00F834A7" w:rsidRPr="00F834A7" w:rsidRDefault="00F834A7" w:rsidP="00F834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Velika geografska otkrića, Seljačka buna</w:t>
            </w:r>
          </w:p>
          <w:p w:rsidR="00F834A7" w:rsidRPr="00F834A7" w:rsidRDefault="00F834A7" w:rsidP="00F834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</w:p>
        </w:tc>
      </w:tr>
      <w:tr w:rsidR="00F834A7" w:rsidRPr="00F834A7" w:rsidTr="00FA1F9C">
        <w:trPr>
          <w:trHeight w:val="70"/>
        </w:trPr>
        <w:tc>
          <w:tcPr>
            <w:tcW w:w="1400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A7" w:rsidRPr="00F834A7" w:rsidRDefault="00F834A7" w:rsidP="00F834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 Light" w:hAnsi="Calibri Light" w:cs="Calibri Light"/>
                <w:b/>
                <w:bCs/>
                <w:iCs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bCs/>
                <w:iCs/>
                <w:sz w:val="24"/>
                <w:szCs w:val="24"/>
              </w:rPr>
              <w:t>NASTAVNA SREDSTVA I POMAGALA:</w:t>
            </w:r>
          </w:p>
          <w:p w:rsidR="00F834A7" w:rsidRPr="00F834A7" w:rsidRDefault="00F834A7" w:rsidP="00F834A7">
            <w:pPr>
              <w:spacing w:after="0"/>
              <w:jc w:val="both"/>
              <w:rPr>
                <w:rFonts w:ascii="Calibri Light" w:hAnsi="Calibri Light" w:cs="Calibri Light"/>
                <w:bCs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Cs/>
                <w:sz w:val="24"/>
                <w:szCs w:val="24"/>
              </w:rPr>
              <w:t>udžbenik, računalo i LCD projektor/pametna ploča, tablet, dodatni digitalni sadržaji (mozaBook i e-sfera)</w:t>
            </w:r>
          </w:p>
        </w:tc>
      </w:tr>
      <w:tr w:rsidR="00F834A7" w:rsidRPr="00F834A7" w:rsidTr="00FA1F9C">
        <w:trPr>
          <w:trHeight w:val="70"/>
        </w:trPr>
        <w:tc>
          <w:tcPr>
            <w:tcW w:w="506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t>POVEZANOST S NASTAVNIM PREDMETIMA:</w:t>
            </w: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Geografija, Priroda, Hrvatski jezik, Informatika</w:t>
            </w: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t>POVEZANOST S MEĐUPREDMETNIM TEMAMA:</w:t>
            </w:r>
          </w:p>
          <w:p w:rsidR="00F834A7" w:rsidRPr="00F834A7" w:rsidRDefault="00F834A7" w:rsidP="00F834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UKU, OSR, IKT</w:t>
            </w:r>
          </w:p>
        </w:tc>
        <w:tc>
          <w:tcPr>
            <w:tcW w:w="893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A7" w:rsidRPr="00F834A7" w:rsidRDefault="00F834A7" w:rsidP="00F834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 Light" w:hAnsi="Calibri Light" w:cs="Calibri Light"/>
                <w:b/>
                <w:bCs/>
                <w:iCs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bCs/>
                <w:iCs/>
                <w:sz w:val="24"/>
                <w:szCs w:val="24"/>
              </w:rPr>
              <w:t>POVIJESNI TEHNIČKI KONCEPTI:</w:t>
            </w:r>
          </w:p>
          <w:p w:rsidR="00F834A7" w:rsidRPr="00F834A7" w:rsidRDefault="00F834A7" w:rsidP="00F834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 Light" w:hAnsi="Calibri Light" w:cs="Calibri Light"/>
                <w:bCs/>
                <w:iCs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Cs/>
                <w:iCs/>
                <w:sz w:val="24"/>
                <w:szCs w:val="24"/>
              </w:rPr>
              <w:t>Kontinuiteti i promjene; Rad s povijesnim izvorima; Uzroci i posljedice</w:t>
            </w:r>
          </w:p>
          <w:p w:rsidR="00F834A7" w:rsidRPr="00F834A7" w:rsidRDefault="00F834A7" w:rsidP="00F834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 Light" w:hAnsi="Calibri Light" w:cs="Calibri Light"/>
                <w:bCs/>
                <w:iCs/>
                <w:sz w:val="24"/>
                <w:szCs w:val="24"/>
              </w:rPr>
            </w:pPr>
          </w:p>
          <w:p w:rsidR="00F834A7" w:rsidRPr="00F834A7" w:rsidRDefault="00F834A7" w:rsidP="00F834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 Light" w:hAnsi="Calibri Light" w:cs="Calibri Light"/>
                <w:bCs/>
                <w:iCs/>
                <w:sz w:val="24"/>
                <w:szCs w:val="24"/>
              </w:rPr>
            </w:pPr>
          </w:p>
        </w:tc>
      </w:tr>
      <w:tr w:rsidR="00F834A7" w:rsidRPr="00F834A7" w:rsidTr="00FA1F9C">
        <w:tc>
          <w:tcPr>
            <w:tcW w:w="140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  <w:p w:rsidR="00F834A7" w:rsidRPr="00F834A7" w:rsidRDefault="00F834A7" w:rsidP="00FA1F9C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t>ORGANIZACIJA I TIJEK NASTAVNOG SATA</w:t>
            </w:r>
          </w:p>
        </w:tc>
      </w:tr>
      <w:tr w:rsidR="00F834A7" w:rsidRPr="00F834A7" w:rsidTr="00FA1F9C"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t>STRUKTURA NASTAVNOG SATA</w:t>
            </w:r>
          </w:p>
        </w:tc>
        <w:tc>
          <w:tcPr>
            <w:tcW w:w="7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Prijedlog AKTIVNOSTI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VREDNOVANJE </w:t>
            </w: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i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i/>
                <w:sz w:val="24"/>
                <w:szCs w:val="24"/>
              </w:rPr>
              <w:t>VZU – vrednovanje za učenje</w:t>
            </w: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i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i/>
                <w:sz w:val="24"/>
                <w:szCs w:val="24"/>
              </w:rPr>
              <w:t>VKU – vrednovanje kao učenje</w:t>
            </w: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i/>
                <w:sz w:val="24"/>
                <w:szCs w:val="24"/>
              </w:rPr>
              <w:t>VN – vrednovanje naučenog</w:t>
            </w:r>
          </w:p>
        </w:tc>
      </w:tr>
      <w:tr w:rsidR="00F834A7" w:rsidRPr="00F834A7" w:rsidTr="00FA1F9C">
        <w:trPr>
          <w:trHeight w:val="127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  <w:u w:val="single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  <w:u w:val="single"/>
              </w:rPr>
              <w:t>UVODNI DIO</w:t>
            </w:r>
          </w:p>
        </w:tc>
        <w:tc>
          <w:tcPr>
            <w:tcW w:w="7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- provjera domaće zadaće; učenici izlažu svoje radove: meni aristokratske obitelji i pojavnost Seljačke bune i Matije Gupca u umjetničkim djelima i imenima ulica</w:t>
            </w: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- provjera domaće zadaće; usmeno izlaganje učenika i povratne informacije učenicima o izvršenosti zadatka (VZU)</w:t>
            </w: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  <w:lang w:bidi="hi-IN"/>
              </w:rPr>
            </w:pPr>
          </w:p>
        </w:tc>
      </w:tr>
      <w:tr w:rsidR="00F834A7" w:rsidRPr="00F834A7" w:rsidTr="00FA1F9C">
        <w:trPr>
          <w:trHeight w:val="992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  <w:u w:val="single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  <w:u w:val="single"/>
              </w:rPr>
              <w:t>GLAVNI DIO</w:t>
            </w: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7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- učenici se stavljaju u ulogu moreplovca željnog istraživanja novog svijeta, ali za to trebaju financijsku potporu vladara; zadatak je učenika osmisliti pismo koje će poslati vladaru s ciljem potaknuti kralja na dodjelu financijskih sredstava za put (učenici moraju promisliti o sadržaju pisma koje mora biti uvjerljivo kako bi vladar pristao na njihove želje)</w:t>
            </w: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lastRenderedPageBreak/>
              <w:t xml:space="preserve">* učitelj/ica može formirati tročlano povjerenstvo u ulozi vladara koje će odabrati najbolja pisma </w:t>
            </w: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 xml:space="preserve">- učenici se dijele u skupine po četvero i u aplikaciji </w:t>
            </w:r>
            <w:r w:rsidRPr="00F834A7">
              <w:rPr>
                <w:rFonts w:ascii="Calibri Light" w:hAnsi="Calibri Light" w:cs="Calibri Light"/>
                <w:i/>
                <w:iCs/>
                <w:sz w:val="24"/>
                <w:szCs w:val="24"/>
              </w:rPr>
              <w:t>LearningApps</w:t>
            </w:r>
            <w:r w:rsidRPr="00F834A7">
              <w:rPr>
                <w:rFonts w:ascii="Calibri Light" w:hAnsi="Calibri Light" w:cs="Calibri Light"/>
                <w:sz w:val="24"/>
                <w:szCs w:val="24"/>
              </w:rPr>
              <w:t xml:space="preserve"> izrađuju kviz-Tko želi biti milijunaš?; kviz se sastoji od šest pitanja poredanih prema zahtjevnosti</w:t>
            </w: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- učenici rješavaju zadatak</w:t>
            </w: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object w:dxaOrig="10812" w:dyaOrig="75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31" type="#_x0000_t75" style="width:217.5pt;height:151.5pt" o:ole="">
                  <v:imagedata r:id="rId4" o:title=""/>
                </v:shape>
                <o:OLEObject Type="Embed" ProgID="PBrush" ShapeID="_x0000_i1131" DrawAspect="Content" ObjectID="_1649785275" r:id="rId5"/>
              </w:object>
            </w:r>
          </w:p>
          <w:p w:rsidR="00F834A7" w:rsidRPr="00F834A7" w:rsidRDefault="00F834A7" w:rsidP="00F834A7">
            <w:pPr>
              <w:spacing w:line="276" w:lineRule="auto"/>
              <w:ind w:right="344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a) </w:t>
            </w:r>
            <w:r w:rsidRPr="00F834A7">
              <w:rPr>
                <w:rFonts w:ascii="Calibri Light" w:hAnsi="Calibri Light" w:cs="Calibri Light"/>
                <w:sz w:val="24"/>
                <w:szCs w:val="24"/>
              </w:rPr>
              <w:t>Podebljaj liniju koja prikazuje putovanje Vasca da Game.</w:t>
            </w:r>
          </w:p>
          <w:p w:rsidR="00F834A7" w:rsidRPr="00F834A7" w:rsidRDefault="00F834A7" w:rsidP="00F834A7">
            <w:pPr>
              <w:spacing w:line="276" w:lineRule="auto"/>
              <w:ind w:right="344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t>b)</w:t>
            </w:r>
            <w:r w:rsidRPr="00F834A7">
              <w:rPr>
                <w:rFonts w:ascii="Calibri Light" w:hAnsi="Calibri Light" w:cs="Calibri Light"/>
                <w:sz w:val="24"/>
                <w:szCs w:val="24"/>
              </w:rPr>
              <w:t xml:space="preserve"> Područje koje je označeno slovom </w:t>
            </w: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A </w:t>
            </w:r>
            <w:r w:rsidRPr="00F834A7">
              <w:rPr>
                <w:rFonts w:ascii="Calibri Light" w:hAnsi="Calibri Light" w:cs="Calibri Light"/>
                <w:sz w:val="24"/>
                <w:szCs w:val="24"/>
              </w:rPr>
              <w:t>pripada ___________________ . (upisati ime države)</w:t>
            </w:r>
          </w:p>
          <w:p w:rsidR="00F834A7" w:rsidRPr="00F834A7" w:rsidRDefault="00F834A7" w:rsidP="00F834A7">
            <w:pPr>
              <w:spacing w:line="276" w:lineRule="auto"/>
              <w:ind w:right="344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c) </w:t>
            </w:r>
            <w:r w:rsidRPr="00F834A7">
              <w:rPr>
                <w:rFonts w:ascii="Calibri Light" w:hAnsi="Calibri Light" w:cs="Calibri Light"/>
                <w:sz w:val="24"/>
                <w:szCs w:val="24"/>
              </w:rPr>
              <w:t>Ime moreplovca čiji je dio puta označen na karti je ___________________________ 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- učenici formiraju u skupine po četvero; međusobno uspoređuju svoje uratke; izdvajaju sličnosti i razlike svojih tekstova (VZU)</w:t>
            </w: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- izrada i rješavanje kviza (VZU)</w:t>
            </w: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- samovrednovanje (VKU)</w:t>
            </w: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1535"/>
              <w:gridCol w:w="803"/>
              <w:gridCol w:w="1310"/>
              <w:gridCol w:w="804"/>
            </w:tblGrid>
            <w:tr w:rsidR="00F834A7" w:rsidRPr="00F834A7" w:rsidTr="003E63C3">
              <w:tc>
                <w:tcPr>
                  <w:tcW w:w="860" w:type="dxa"/>
                  <w:shd w:val="clear" w:color="auto" w:fill="DAEEF3" w:themeFill="accent5" w:themeFillTint="33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</w:pPr>
                  <w:r w:rsidRPr="00F834A7"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  <w:t>Tvrdnja</w:t>
                  </w:r>
                </w:p>
              </w:tc>
              <w:tc>
                <w:tcPr>
                  <w:tcW w:w="861" w:type="dxa"/>
                  <w:shd w:val="clear" w:color="auto" w:fill="DAEEF3" w:themeFill="accent5" w:themeFillTint="33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</w:pPr>
                  <w:r w:rsidRPr="00F834A7"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  <w:t>Da</w:t>
                  </w:r>
                </w:p>
              </w:tc>
              <w:tc>
                <w:tcPr>
                  <w:tcW w:w="861" w:type="dxa"/>
                  <w:shd w:val="clear" w:color="auto" w:fill="DAEEF3" w:themeFill="accent5" w:themeFillTint="33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</w:pPr>
                  <w:r w:rsidRPr="00F834A7"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  <w:t>Djelomično</w:t>
                  </w:r>
                </w:p>
              </w:tc>
              <w:tc>
                <w:tcPr>
                  <w:tcW w:w="861" w:type="dxa"/>
                  <w:shd w:val="clear" w:color="auto" w:fill="DAEEF3" w:themeFill="accent5" w:themeFillTint="33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</w:pPr>
                  <w:r w:rsidRPr="00F834A7"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  <w:t>Ne</w:t>
                  </w:r>
                </w:p>
              </w:tc>
            </w:tr>
            <w:tr w:rsidR="00F834A7" w:rsidRPr="00F834A7" w:rsidTr="003E63C3">
              <w:tc>
                <w:tcPr>
                  <w:tcW w:w="860" w:type="dxa"/>
                  <w:shd w:val="clear" w:color="auto" w:fill="B6DDE8" w:themeFill="accent5" w:themeFillTint="66"/>
                </w:tcPr>
                <w:p w:rsidR="00F834A7" w:rsidRPr="00F834A7" w:rsidRDefault="00F834A7" w:rsidP="00FA1F9C">
                  <w:pPr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  <w:r w:rsidRPr="00F834A7">
                    <w:rPr>
                      <w:rFonts w:ascii="Calibri Light" w:hAnsi="Calibri Light" w:cs="Calibri Light"/>
                      <w:sz w:val="24"/>
                      <w:szCs w:val="24"/>
                    </w:rPr>
                    <w:t>Bilo je teško klasificirati zadatke prema zahtjevnosti.</w:t>
                  </w:r>
                </w:p>
              </w:tc>
              <w:tc>
                <w:tcPr>
                  <w:tcW w:w="861" w:type="dxa"/>
                  <w:shd w:val="clear" w:color="auto" w:fill="B6DDE8" w:themeFill="accent5" w:themeFillTint="66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861" w:type="dxa"/>
                  <w:shd w:val="clear" w:color="auto" w:fill="B6DDE8" w:themeFill="accent5" w:themeFillTint="66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861" w:type="dxa"/>
                  <w:shd w:val="clear" w:color="auto" w:fill="B6DDE8" w:themeFill="accent5" w:themeFillTint="66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</w:tr>
            <w:tr w:rsidR="00F834A7" w:rsidRPr="00F834A7" w:rsidTr="003E63C3">
              <w:tc>
                <w:tcPr>
                  <w:tcW w:w="860" w:type="dxa"/>
                  <w:shd w:val="clear" w:color="auto" w:fill="92CDDC" w:themeFill="accent5" w:themeFillTint="99"/>
                </w:tcPr>
                <w:p w:rsidR="00F834A7" w:rsidRPr="00F834A7" w:rsidRDefault="00F834A7" w:rsidP="00FA1F9C">
                  <w:pPr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  <w:r w:rsidRPr="00F834A7">
                    <w:rPr>
                      <w:rFonts w:ascii="Calibri Light" w:hAnsi="Calibri Light" w:cs="Calibri Light"/>
                      <w:sz w:val="24"/>
                      <w:szCs w:val="24"/>
                    </w:rPr>
                    <w:t>Slušao sam mišljenja drugih i argumentirao zašto se slažem/ne slažem s njihovim idejama.</w:t>
                  </w:r>
                </w:p>
              </w:tc>
              <w:tc>
                <w:tcPr>
                  <w:tcW w:w="861" w:type="dxa"/>
                  <w:shd w:val="clear" w:color="auto" w:fill="92CDDC" w:themeFill="accent5" w:themeFillTint="99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861" w:type="dxa"/>
                  <w:shd w:val="clear" w:color="auto" w:fill="92CDDC" w:themeFill="accent5" w:themeFillTint="99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861" w:type="dxa"/>
                  <w:shd w:val="clear" w:color="auto" w:fill="92CDDC" w:themeFill="accent5" w:themeFillTint="99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</w:tr>
            <w:tr w:rsidR="00F834A7" w:rsidRPr="00F834A7" w:rsidTr="003E63C3">
              <w:tc>
                <w:tcPr>
                  <w:tcW w:w="860" w:type="dxa"/>
                  <w:shd w:val="clear" w:color="auto" w:fill="00B0F0"/>
                </w:tcPr>
                <w:p w:rsidR="00F834A7" w:rsidRPr="00F834A7" w:rsidRDefault="00F834A7" w:rsidP="00FA1F9C">
                  <w:pPr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  <w:r w:rsidRPr="00F834A7">
                    <w:rPr>
                      <w:rFonts w:ascii="Calibri Light" w:hAnsi="Calibri Light" w:cs="Calibri Light"/>
                      <w:sz w:val="24"/>
                      <w:szCs w:val="24"/>
                    </w:rPr>
                    <w:t>Kviz bi bio bolji da sam ga radio sam.</w:t>
                  </w:r>
                </w:p>
              </w:tc>
              <w:tc>
                <w:tcPr>
                  <w:tcW w:w="861" w:type="dxa"/>
                  <w:shd w:val="clear" w:color="auto" w:fill="00B0F0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861" w:type="dxa"/>
                  <w:shd w:val="clear" w:color="auto" w:fill="00B0F0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861" w:type="dxa"/>
                  <w:shd w:val="clear" w:color="auto" w:fill="00B0F0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</w:tr>
            <w:tr w:rsidR="00F834A7" w:rsidRPr="00F834A7" w:rsidTr="003E63C3">
              <w:tc>
                <w:tcPr>
                  <w:tcW w:w="860" w:type="dxa"/>
                  <w:shd w:val="clear" w:color="auto" w:fill="31849B" w:themeFill="accent5" w:themeFillShade="BF"/>
                </w:tcPr>
                <w:p w:rsidR="00F834A7" w:rsidRPr="00F834A7" w:rsidRDefault="00F834A7" w:rsidP="00FA1F9C">
                  <w:pPr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  <w:r w:rsidRPr="00F834A7">
                    <w:rPr>
                      <w:rFonts w:ascii="Calibri Light" w:hAnsi="Calibri Light" w:cs="Calibri Light"/>
                      <w:sz w:val="24"/>
                      <w:szCs w:val="24"/>
                    </w:rPr>
                    <w:lastRenderedPageBreak/>
                    <w:t>Izrađujući kviz utvrdio sam svoje znanje.</w:t>
                  </w:r>
                </w:p>
              </w:tc>
              <w:tc>
                <w:tcPr>
                  <w:tcW w:w="861" w:type="dxa"/>
                  <w:shd w:val="clear" w:color="auto" w:fill="31849B" w:themeFill="accent5" w:themeFillShade="BF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861" w:type="dxa"/>
                  <w:shd w:val="clear" w:color="auto" w:fill="31849B" w:themeFill="accent5" w:themeFillShade="BF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861" w:type="dxa"/>
                  <w:shd w:val="clear" w:color="auto" w:fill="31849B" w:themeFill="accent5" w:themeFillShade="BF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</w:tr>
          </w:tbl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- provjera odgovora (VZU)</w:t>
            </w:r>
          </w:p>
        </w:tc>
      </w:tr>
      <w:tr w:rsidR="00F834A7" w:rsidRPr="00F834A7" w:rsidTr="00FA1F9C">
        <w:trPr>
          <w:trHeight w:val="1119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  <w:u w:val="single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  <w:u w:val="single"/>
              </w:rPr>
              <w:t>ZAVRŠNI DIO</w:t>
            </w:r>
          </w:p>
        </w:tc>
        <w:tc>
          <w:tcPr>
            <w:tcW w:w="78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A7" w:rsidRPr="00F834A7" w:rsidRDefault="00F834A7" w:rsidP="00F834A7">
            <w:pPr>
              <w:spacing w:after="0" w:line="240" w:lineRule="auto"/>
              <w:contextualSpacing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contextualSpacing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 xml:space="preserve">- samovrednovanje </w:t>
            </w:r>
          </w:p>
          <w:p w:rsidR="00F834A7" w:rsidRPr="00F834A7" w:rsidRDefault="00F834A7" w:rsidP="00F834A7">
            <w:pPr>
              <w:spacing w:after="0" w:line="240" w:lineRule="auto"/>
              <w:contextualSpacing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contextualSpacing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- samovrednovanje (VKU)</w:t>
            </w: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1403"/>
              <w:gridCol w:w="600"/>
              <w:gridCol w:w="1310"/>
              <w:gridCol w:w="488"/>
            </w:tblGrid>
            <w:tr w:rsidR="00F834A7" w:rsidRPr="00F834A7" w:rsidTr="003E63C3">
              <w:tc>
                <w:tcPr>
                  <w:tcW w:w="1153" w:type="dxa"/>
                  <w:shd w:val="clear" w:color="auto" w:fill="DDD9C3" w:themeFill="background2" w:themeFillShade="E6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</w:pPr>
                  <w:r w:rsidRPr="00F834A7"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  <w:t>Tvrdnja</w:t>
                  </w:r>
                </w:p>
              </w:tc>
              <w:tc>
                <w:tcPr>
                  <w:tcW w:w="600" w:type="dxa"/>
                  <w:shd w:val="clear" w:color="auto" w:fill="DDD9C3" w:themeFill="background2" w:themeFillShade="E6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</w:pPr>
                  <w:r w:rsidRPr="00F834A7"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  <w:t>Da</w:t>
                  </w:r>
                </w:p>
              </w:tc>
              <w:tc>
                <w:tcPr>
                  <w:tcW w:w="1199" w:type="dxa"/>
                  <w:shd w:val="clear" w:color="auto" w:fill="DDD9C3" w:themeFill="background2" w:themeFillShade="E6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</w:pPr>
                  <w:r w:rsidRPr="00F834A7"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  <w:t>Djelomično</w:t>
                  </w:r>
                </w:p>
              </w:tc>
              <w:tc>
                <w:tcPr>
                  <w:tcW w:w="461" w:type="dxa"/>
                  <w:shd w:val="clear" w:color="auto" w:fill="DDD9C3" w:themeFill="background2" w:themeFillShade="E6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</w:pPr>
                  <w:r w:rsidRPr="00F834A7">
                    <w:rPr>
                      <w:rFonts w:ascii="Calibri Light" w:hAnsi="Calibri Light" w:cs="Calibri Light"/>
                      <w:b/>
                      <w:bCs/>
                      <w:sz w:val="24"/>
                      <w:szCs w:val="24"/>
                    </w:rPr>
                    <w:t>Ne</w:t>
                  </w:r>
                </w:p>
              </w:tc>
            </w:tr>
            <w:tr w:rsidR="00F834A7" w:rsidRPr="00F834A7" w:rsidTr="003E63C3">
              <w:tc>
                <w:tcPr>
                  <w:tcW w:w="1153" w:type="dxa"/>
                  <w:shd w:val="clear" w:color="auto" w:fill="C6D9F1" w:themeFill="text2" w:themeFillTint="33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  <w:r w:rsidRPr="00F834A7">
                    <w:rPr>
                      <w:rFonts w:ascii="Calibri Light" w:hAnsi="Calibri Light" w:cs="Calibri Light"/>
                      <w:sz w:val="24"/>
                      <w:szCs w:val="24"/>
                    </w:rPr>
                    <w:t>Mogu objasniti uzroke i posljedice Velikih geografskih otkrića.</w:t>
                  </w:r>
                </w:p>
              </w:tc>
              <w:tc>
                <w:tcPr>
                  <w:tcW w:w="600" w:type="dxa"/>
                  <w:shd w:val="clear" w:color="auto" w:fill="C6D9F1" w:themeFill="text2" w:themeFillTint="33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1199" w:type="dxa"/>
                  <w:shd w:val="clear" w:color="auto" w:fill="C6D9F1" w:themeFill="text2" w:themeFillTint="33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  <w:shd w:val="clear" w:color="auto" w:fill="C6D9F1" w:themeFill="text2" w:themeFillTint="33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</w:tr>
            <w:tr w:rsidR="00F834A7" w:rsidRPr="00F834A7" w:rsidTr="003E63C3">
              <w:tc>
                <w:tcPr>
                  <w:tcW w:w="1153" w:type="dxa"/>
                  <w:shd w:val="clear" w:color="auto" w:fill="DBE5F1" w:themeFill="accent1" w:themeFillTint="33"/>
                </w:tcPr>
                <w:p w:rsidR="00F834A7" w:rsidRPr="00F834A7" w:rsidRDefault="00F834A7" w:rsidP="00FA1F9C">
                  <w:pPr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  <w:r w:rsidRPr="00F834A7">
                    <w:rPr>
                      <w:rFonts w:ascii="Calibri Light" w:hAnsi="Calibri Light" w:cs="Calibri Light"/>
                      <w:sz w:val="24"/>
                      <w:szCs w:val="24"/>
                    </w:rPr>
                    <w:lastRenderedPageBreak/>
                    <w:t>Mogu opisati pravce geografskih otkrića.</w:t>
                  </w:r>
                </w:p>
              </w:tc>
              <w:tc>
                <w:tcPr>
                  <w:tcW w:w="600" w:type="dxa"/>
                  <w:shd w:val="clear" w:color="auto" w:fill="DBE5F1" w:themeFill="accent1" w:themeFillTint="33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1199" w:type="dxa"/>
                  <w:shd w:val="clear" w:color="auto" w:fill="DBE5F1" w:themeFill="accent1" w:themeFillTint="33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  <w:shd w:val="clear" w:color="auto" w:fill="DBE5F1" w:themeFill="accent1" w:themeFillTint="33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</w:tr>
            <w:tr w:rsidR="00F834A7" w:rsidRPr="00F834A7" w:rsidTr="003E63C3">
              <w:tc>
                <w:tcPr>
                  <w:tcW w:w="1153" w:type="dxa"/>
                  <w:shd w:val="clear" w:color="auto" w:fill="F2DBDB" w:themeFill="accent2" w:themeFillTint="33"/>
                </w:tcPr>
                <w:p w:rsidR="00F834A7" w:rsidRPr="00F834A7" w:rsidRDefault="00F834A7" w:rsidP="00FA1F9C">
                  <w:pPr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  <w:r w:rsidRPr="00F834A7">
                    <w:rPr>
                      <w:rFonts w:ascii="Calibri Light" w:hAnsi="Calibri Light" w:cs="Calibri Light"/>
                      <w:sz w:val="24"/>
                      <w:szCs w:val="24"/>
                    </w:rPr>
                    <w:t>Mogu usporediti utjecaj tehnološkog razvoj na život ljudi u novom vijeku.</w:t>
                  </w:r>
                </w:p>
              </w:tc>
              <w:tc>
                <w:tcPr>
                  <w:tcW w:w="600" w:type="dxa"/>
                  <w:shd w:val="clear" w:color="auto" w:fill="F2DBDB" w:themeFill="accent2" w:themeFillTint="33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1199" w:type="dxa"/>
                  <w:shd w:val="clear" w:color="auto" w:fill="F2DBDB" w:themeFill="accent2" w:themeFillTint="33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  <w:shd w:val="clear" w:color="auto" w:fill="F2DBDB" w:themeFill="accent2" w:themeFillTint="33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</w:tr>
            <w:tr w:rsidR="00F834A7" w:rsidRPr="00F834A7" w:rsidTr="003E63C3">
              <w:tc>
                <w:tcPr>
                  <w:tcW w:w="1153" w:type="dxa"/>
                  <w:shd w:val="clear" w:color="auto" w:fill="E5DFEC" w:themeFill="accent4" w:themeFillTint="33"/>
                </w:tcPr>
                <w:p w:rsidR="00F834A7" w:rsidRPr="00F834A7" w:rsidRDefault="00F834A7" w:rsidP="00FA1F9C">
                  <w:pPr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  <w:r w:rsidRPr="00F834A7">
                    <w:rPr>
                      <w:rFonts w:ascii="Calibri Light" w:hAnsi="Calibri Light" w:cs="Calibri Light"/>
                      <w:sz w:val="24"/>
                      <w:szCs w:val="24"/>
                    </w:rPr>
                    <w:t>Mogu opisati uzroke i posljedice Seljačke bune iz 1573.</w:t>
                  </w:r>
                </w:p>
              </w:tc>
              <w:tc>
                <w:tcPr>
                  <w:tcW w:w="600" w:type="dxa"/>
                  <w:shd w:val="clear" w:color="auto" w:fill="E5DFEC" w:themeFill="accent4" w:themeFillTint="33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1199" w:type="dxa"/>
                  <w:shd w:val="clear" w:color="auto" w:fill="E5DFEC" w:themeFill="accent4" w:themeFillTint="33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  <w:shd w:val="clear" w:color="auto" w:fill="E5DFEC" w:themeFill="accent4" w:themeFillTint="33"/>
                </w:tcPr>
                <w:p w:rsidR="00F834A7" w:rsidRPr="00F834A7" w:rsidRDefault="00F834A7" w:rsidP="00F834A7">
                  <w:pPr>
                    <w:jc w:val="both"/>
                    <w:rPr>
                      <w:rFonts w:ascii="Calibri Light" w:hAnsi="Calibri Light" w:cs="Calibri Light"/>
                      <w:sz w:val="24"/>
                      <w:szCs w:val="24"/>
                    </w:rPr>
                  </w:pPr>
                </w:p>
              </w:tc>
            </w:tr>
          </w:tbl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F834A7" w:rsidRPr="00F834A7" w:rsidTr="00FA1F9C">
        <w:trPr>
          <w:trHeight w:val="698"/>
        </w:trPr>
        <w:tc>
          <w:tcPr>
            <w:tcW w:w="140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b/>
                <w:sz w:val="24"/>
                <w:szCs w:val="24"/>
              </w:rPr>
              <w:lastRenderedPageBreak/>
              <w:t>Plan ploče</w:t>
            </w:r>
          </w:p>
          <w:p w:rsidR="00F834A7" w:rsidRPr="00F834A7" w:rsidRDefault="00F834A7" w:rsidP="00F834A7">
            <w:pPr>
              <w:spacing w:after="0" w:line="24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 w:rsidRPr="00F834A7">
              <w:rPr>
                <w:rFonts w:ascii="Calibri Light" w:hAnsi="Calibri Light" w:cs="Calibri Light"/>
                <w:sz w:val="24"/>
                <w:szCs w:val="24"/>
              </w:rPr>
              <w:t>Plan ploče čini riješeni zadatak i napisani tekst.</w:t>
            </w:r>
          </w:p>
        </w:tc>
      </w:tr>
    </w:tbl>
    <w:p w:rsidR="0038543A" w:rsidRPr="00F834A7" w:rsidRDefault="0038543A" w:rsidP="00F834A7">
      <w:pPr>
        <w:jc w:val="both"/>
        <w:rPr>
          <w:rFonts w:ascii="Calibri Light" w:hAnsi="Calibri Light" w:cs="Calibri Light"/>
          <w:sz w:val="24"/>
          <w:szCs w:val="24"/>
        </w:rPr>
      </w:pPr>
    </w:p>
    <w:sectPr w:rsidR="0038543A" w:rsidRPr="00F834A7" w:rsidSect="00FA1F9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RNOK W+ Espuma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spuma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34A7"/>
    <w:rsid w:val="0038543A"/>
    <w:rsid w:val="00747758"/>
    <w:rsid w:val="00E14273"/>
    <w:rsid w:val="00F834A7"/>
    <w:rsid w:val="00FA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E4008"/>
  <w15:docId w15:val="{8991427F-22B5-4533-AA2A-3EB8F39ED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4A7"/>
    <w:pPr>
      <w:spacing w:after="160" w:line="259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F83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000076">
    <w:name w:val="normal-000076"/>
    <w:basedOn w:val="Normal"/>
    <w:rsid w:val="00F834A7"/>
    <w:pPr>
      <w:spacing w:after="0" w:line="240" w:lineRule="auto"/>
    </w:pPr>
    <w:rPr>
      <w:rFonts w:ascii="Arial" w:eastAsiaTheme="minorEastAsia" w:hAnsi="Arial" w:cs="Arial"/>
      <w:lang w:eastAsia="hr-HR"/>
    </w:rPr>
  </w:style>
  <w:style w:type="paragraph" w:styleId="Odlomakpopisa">
    <w:name w:val="List Paragraph"/>
    <w:basedOn w:val="Normal"/>
    <w:uiPriority w:val="34"/>
    <w:qFormat/>
    <w:rsid w:val="00F834A7"/>
    <w:pPr>
      <w:ind w:left="720"/>
      <w:contextualSpacing/>
    </w:pPr>
  </w:style>
  <w:style w:type="character" w:customStyle="1" w:styleId="kurziv">
    <w:name w:val="kurziv"/>
    <w:basedOn w:val="Zadanifontodlomka"/>
    <w:rsid w:val="00F834A7"/>
  </w:style>
  <w:style w:type="paragraph" w:customStyle="1" w:styleId="Pa246">
    <w:name w:val="Pa246"/>
    <w:basedOn w:val="Normal"/>
    <w:next w:val="Normal"/>
    <w:uiPriority w:val="99"/>
    <w:rsid w:val="00F834A7"/>
    <w:pPr>
      <w:autoSpaceDE w:val="0"/>
      <w:autoSpaceDN w:val="0"/>
      <w:adjustRightInd w:val="0"/>
      <w:spacing w:after="0" w:line="221" w:lineRule="atLeast"/>
    </w:pPr>
    <w:rPr>
      <w:rFonts w:ascii="GRNOK W+ Espuma Pro" w:hAnsi="GRNOK W+ Espuma Pro"/>
      <w:sz w:val="24"/>
      <w:szCs w:val="24"/>
    </w:rPr>
  </w:style>
  <w:style w:type="character" w:customStyle="1" w:styleId="defaultparagraphfont-000039">
    <w:name w:val="defaultparagraphfont-000039"/>
    <w:basedOn w:val="Zadanifontodlomka"/>
    <w:rsid w:val="00F834A7"/>
    <w:rPr>
      <w:rFonts w:ascii="Arial" w:hAnsi="Arial" w:cs="Arial" w:hint="default"/>
      <w:b w:val="0"/>
      <w:bCs w:val="0"/>
      <w:sz w:val="22"/>
      <w:szCs w:val="22"/>
    </w:rPr>
  </w:style>
  <w:style w:type="character" w:customStyle="1" w:styleId="A42">
    <w:name w:val="A42"/>
    <w:uiPriority w:val="99"/>
    <w:rsid w:val="00F834A7"/>
    <w:rPr>
      <w:rFonts w:cs="Espuma Pro"/>
      <w:b/>
      <w:bCs/>
      <w:color w:val="211D1E"/>
      <w:sz w:val="15"/>
      <w:szCs w:val="15"/>
    </w:rPr>
  </w:style>
  <w:style w:type="paragraph" w:styleId="Bezproreda">
    <w:name w:val="No Spacing"/>
    <w:uiPriority w:val="1"/>
    <w:qFormat/>
    <w:rsid w:val="00F834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623</Words>
  <Characters>3553</Characters>
  <Application>Microsoft Office Word</Application>
  <DocSecurity>0</DocSecurity>
  <Lines>29</Lines>
  <Paragraphs>8</Paragraphs>
  <ScaleCrop>false</ScaleCrop>
  <Company>Grizli777</Company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dvukelic</dc:creator>
  <cp:lastModifiedBy>Deniver Vukelić</cp:lastModifiedBy>
  <cp:revision>2</cp:revision>
  <dcterms:created xsi:type="dcterms:W3CDTF">2019-12-16T09:50:00Z</dcterms:created>
  <dcterms:modified xsi:type="dcterms:W3CDTF">2020-04-30T18:55:00Z</dcterms:modified>
</cp:coreProperties>
</file>